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261" w:rsidRPr="00A05261" w:rsidRDefault="00C50A40" w:rsidP="00A05261">
      <w:pPr>
        <w:jc w:val="center"/>
        <w:rPr>
          <w:rFonts w:ascii="Times New Roman" w:hAnsi="Times New Roman" w:cs="Times New Roman"/>
          <w:b/>
          <w:sz w:val="26"/>
          <w:szCs w:val="26"/>
        </w:rPr>
      </w:pPr>
      <w:r w:rsidRPr="00A05261">
        <w:rPr>
          <w:rFonts w:ascii="Times New Roman" w:hAnsi="Times New Roman" w:cs="Times New Roman"/>
          <w:b/>
          <w:sz w:val="26"/>
          <w:szCs w:val="26"/>
        </w:rPr>
        <w:t xml:space="preserve">    </w:t>
      </w:r>
      <w:r w:rsidR="00A05261" w:rsidRPr="00A05261">
        <w:rPr>
          <w:rFonts w:ascii="Times New Roman" w:hAnsi="Times New Roman" w:cs="Times New Roman"/>
          <w:b/>
          <w:sz w:val="26"/>
          <w:szCs w:val="26"/>
        </w:rPr>
        <w:t>ТУЛЬСКАЯ  ОБЛАСТЬ</w:t>
      </w:r>
    </w:p>
    <w:p w:rsidR="00A05261" w:rsidRPr="00A05261" w:rsidRDefault="00A05261" w:rsidP="00A05261">
      <w:pPr>
        <w:jc w:val="center"/>
        <w:rPr>
          <w:rFonts w:ascii="Times New Roman" w:hAnsi="Times New Roman" w:cs="Times New Roman"/>
          <w:b/>
          <w:sz w:val="26"/>
          <w:szCs w:val="26"/>
        </w:rPr>
      </w:pPr>
      <w:r w:rsidRPr="00A05261">
        <w:rPr>
          <w:rFonts w:ascii="Times New Roman" w:hAnsi="Times New Roman" w:cs="Times New Roman"/>
          <w:b/>
          <w:sz w:val="26"/>
          <w:szCs w:val="26"/>
        </w:rPr>
        <w:t>МУНИЦИПАЛЬНОЕ ОБРАЗОВАНИЕ ВОЛОВСКИЙ РАЙОН</w:t>
      </w:r>
    </w:p>
    <w:p w:rsidR="00A05261" w:rsidRPr="00A05261" w:rsidRDefault="0078168F" w:rsidP="00A05261">
      <w:pPr>
        <w:jc w:val="center"/>
        <w:rPr>
          <w:rFonts w:ascii="Times New Roman" w:hAnsi="Times New Roman" w:cs="Times New Roman"/>
          <w:b/>
          <w:sz w:val="26"/>
          <w:szCs w:val="26"/>
        </w:rPr>
      </w:pPr>
      <w:r>
        <w:rPr>
          <w:rFonts w:ascii="Times New Roman" w:hAnsi="Times New Roman" w:cs="Times New Roman"/>
          <w:b/>
          <w:sz w:val="26"/>
          <w:szCs w:val="26"/>
        </w:rPr>
        <w:t xml:space="preserve">  </w:t>
      </w:r>
      <w:r w:rsidR="00A05261" w:rsidRPr="00A05261">
        <w:rPr>
          <w:rFonts w:ascii="Times New Roman" w:hAnsi="Times New Roman" w:cs="Times New Roman"/>
          <w:b/>
          <w:sz w:val="26"/>
          <w:szCs w:val="26"/>
        </w:rPr>
        <w:t>СОБРАНИЕ ПРЕДСТАВИТЕЛЕЙ</w:t>
      </w:r>
    </w:p>
    <w:p w:rsidR="00A05261" w:rsidRDefault="00C033F0" w:rsidP="00A05261">
      <w:pPr>
        <w:jc w:val="center"/>
        <w:rPr>
          <w:rFonts w:ascii="Times New Roman" w:hAnsi="Times New Roman" w:cs="Times New Roman"/>
          <w:b/>
          <w:sz w:val="26"/>
          <w:szCs w:val="26"/>
        </w:rPr>
      </w:pPr>
      <w:r>
        <w:rPr>
          <w:rFonts w:ascii="Times New Roman" w:hAnsi="Times New Roman" w:cs="Times New Roman"/>
          <w:b/>
          <w:sz w:val="26"/>
          <w:szCs w:val="26"/>
        </w:rPr>
        <w:t>6-го созыва</w:t>
      </w:r>
    </w:p>
    <w:p w:rsidR="00C033F0" w:rsidRPr="00A05261" w:rsidRDefault="00C033F0" w:rsidP="00A05261">
      <w:pPr>
        <w:jc w:val="center"/>
        <w:rPr>
          <w:rFonts w:ascii="Times New Roman" w:hAnsi="Times New Roman" w:cs="Times New Roman"/>
          <w:b/>
          <w:sz w:val="26"/>
          <w:szCs w:val="26"/>
        </w:rPr>
      </w:pPr>
    </w:p>
    <w:p w:rsidR="00A05261" w:rsidRPr="00A05261" w:rsidRDefault="00A05261" w:rsidP="00A05261">
      <w:pPr>
        <w:jc w:val="center"/>
        <w:rPr>
          <w:rFonts w:ascii="Times New Roman" w:hAnsi="Times New Roman" w:cs="Times New Roman"/>
          <w:b/>
          <w:sz w:val="26"/>
          <w:szCs w:val="26"/>
        </w:rPr>
      </w:pPr>
      <w:r w:rsidRPr="00A05261">
        <w:rPr>
          <w:rFonts w:ascii="Times New Roman" w:hAnsi="Times New Roman" w:cs="Times New Roman"/>
          <w:b/>
          <w:sz w:val="26"/>
          <w:szCs w:val="26"/>
        </w:rPr>
        <w:t>РЕШЕНИЕ</w:t>
      </w:r>
    </w:p>
    <w:p w:rsidR="00A05261" w:rsidRPr="00A05261" w:rsidRDefault="00A05261" w:rsidP="00A05261">
      <w:pPr>
        <w:jc w:val="center"/>
        <w:rPr>
          <w:rFonts w:ascii="Times New Roman" w:hAnsi="Times New Roman" w:cs="Times New Roman"/>
          <w:sz w:val="26"/>
          <w:szCs w:val="26"/>
        </w:rPr>
      </w:pPr>
    </w:p>
    <w:p w:rsidR="00A05261" w:rsidRPr="00A05261" w:rsidRDefault="00A05261" w:rsidP="00A05261">
      <w:pPr>
        <w:jc w:val="both"/>
        <w:rPr>
          <w:rFonts w:ascii="Times New Roman" w:hAnsi="Times New Roman" w:cs="Times New Roman"/>
          <w:sz w:val="26"/>
          <w:szCs w:val="26"/>
        </w:rPr>
      </w:pPr>
      <w:r w:rsidRPr="00A05261">
        <w:rPr>
          <w:rFonts w:ascii="Times New Roman" w:hAnsi="Times New Roman" w:cs="Times New Roman"/>
          <w:sz w:val="26"/>
          <w:szCs w:val="26"/>
        </w:rPr>
        <w:t xml:space="preserve"> </w:t>
      </w:r>
      <w:r w:rsidR="0078168F">
        <w:rPr>
          <w:rFonts w:ascii="Times New Roman" w:hAnsi="Times New Roman" w:cs="Times New Roman"/>
          <w:sz w:val="26"/>
          <w:szCs w:val="26"/>
        </w:rPr>
        <w:t xml:space="preserve">     </w:t>
      </w:r>
      <w:r w:rsidRPr="00A05261">
        <w:rPr>
          <w:rFonts w:ascii="Times New Roman" w:hAnsi="Times New Roman" w:cs="Times New Roman"/>
          <w:sz w:val="26"/>
          <w:szCs w:val="26"/>
        </w:rPr>
        <w:t xml:space="preserve">  от </w:t>
      </w:r>
      <w:r w:rsidR="0078168F" w:rsidRPr="0078168F">
        <w:rPr>
          <w:rFonts w:ascii="Times New Roman" w:hAnsi="Times New Roman" w:cs="Times New Roman"/>
          <w:sz w:val="26"/>
          <w:szCs w:val="26"/>
        </w:rPr>
        <w:t>09</w:t>
      </w:r>
      <w:r w:rsidR="0078168F">
        <w:rPr>
          <w:rFonts w:ascii="Times New Roman" w:hAnsi="Times New Roman" w:cs="Times New Roman"/>
          <w:sz w:val="26"/>
          <w:szCs w:val="26"/>
        </w:rPr>
        <w:t xml:space="preserve">.06.2023 </w:t>
      </w:r>
      <w:r w:rsidRPr="00A05261">
        <w:rPr>
          <w:rFonts w:ascii="Times New Roman" w:hAnsi="Times New Roman" w:cs="Times New Roman"/>
          <w:sz w:val="26"/>
          <w:szCs w:val="26"/>
        </w:rPr>
        <w:t xml:space="preserve">года                                                            </w:t>
      </w:r>
      <w:r w:rsidR="0078168F">
        <w:rPr>
          <w:rFonts w:ascii="Times New Roman" w:hAnsi="Times New Roman" w:cs="Times New Roman"/>
          <w:sz w:val="26"/>
          <w:szCs w:val="26"/>
        </w:rPr>
        <w:t xml:space="preserve">               </w:t>
      </w:r>
      <w:r w:rsidRPr="00A05261">
        <w:rPr>
          <w:rFonts w:ascii="Times New Roman" w:hAnsi="Times New Roman" w:cs="Times New Roman"/>
          <w:sz w:val="26"/>
          <w:szCs w:val="26"/>
        </w:rPr>
        <w:t xml:space="preserve"> № </w:t>
      </w:r>
      <w:r w:rsidR="001779EF">
        <w:rPr>
          <w:rFonts w:ascii="Times New Roman" w:hAnsi="Times New Roman" w:cs="Times New Roman"/>
          <w:sz w:val="26"/>
          <w:szCs w:val="26"/>
        </w:rPr>
        <w:t>63</w:t>
      </w:r>
      <w:r w:rsidR="0078168F">
        <w:rPr>
          <w:rFonts w:ascii="Times New Roman" w:hAnsi="Times New Roman" w:cs="Times New Roman"/>
          <w:sz w:val="26"/>
          <w:szCs w:val="26"/>
        </w:rPr>
        <w:t>-1</w:t>
      </w:r>
    </w:p>
    <w:p w:rsidR="00A05261" w:rsidRPr="00A05261" w:rsidRDefault="00A05261" w:rsidP="00A05261">
      <w:pPr>
        <w:jc w:val="both"/>
        <w:rPr>
          <w:rFonts w:ascii="Times New Roman" w:hAnsi="Times New Roman" w:cs="Times New Roman"/>
          <w:sz w:val="26"/>
          <w:szCs w:val="26"/>
        </w:rPr>
      </w:pPr>
    </w:p>
    <w:p w:rsidR="00A05261" w:rsidRPr="00A05261" w:rsidRDefault="00A05261" w:rsidP="00A05261">
      <w:pPr>
        <w:jc w:val="center"/>
        <w:rPr>
          <w:rFonts w:ascii="Times New Roman" w:hAnsi="Times New Roman" w:cs="Times New Roman"/>
          <w:b/>
          <w:sz w:val="26"/>
          <w:szCs w:val="26"/>
        </w:rPr>
      </w:pPr>
      <w:r w:rsidRPr="00A05261">
        <w:rPr>
          <w:rFonts w:ascii="Times New Roman" w:hAnsi="Times New Roman" w:cs="Times New Roman"/>
          <w:b/>
          <w:sz w:val="26"/>
          <w:szCs w:val="26"/>
        </w:rPr>
        <w:t>Об исполнении  бюджета  муниципального  образования</w:t>
      </w:r>
    </w:p>
    <w:p w:rsidR="00A05261" w:rsidRPr="00A05261" w:rsidRDefault="00A05261" w:rsidP="00A05261">
      <w:pPr>
        <w:jc w:val="center"/>
        <w:rPr>
          <w:rFonts w:ascii="Times New Roman" w:hAnsi="Times New Roman" w:cs="Times New Roman"/>
          <w:b/>
          <w:sz w:val="26"/>
          <w:szCs w:val="26"/>
        </w:rPr>
      </w:pPr>
      <w:r w:rsidRPr="00A05261">
        <w:rPr>
          <w:rFonts w:ascii="Times New Roman" w:hAnsi="Times New Roman" w:cs="Times New Roman"/>
          <w:b/>
          <w:sz w:val="26"/>
          <w:szCs w:val="26"/>
        </w:rPr>
        <w:t>Воловский  район  за  2022 год</w:t>
      </w:r>
    </w:p>
    <w:p w:rsidR="00A05261" w:rsidRPr="00A05261" w:rsidRDefault="00A05261" w:rsidP="00A05261">
      <w:pPr>
        <w:jc w:val="center"/>
        <w:rPr>
          <w:rFonts w:ascii="Times New Roman" w:hAnsi="Times New Roman" w:cs="Times New Roman"/>
          <w:sz w:val="26"/>
          <w:szCs w:val="26"/>
        </w:rPr>
      </w:pPr>
    </w:p>
    <w:p w:rsidR="00C033F0" w:rsidRPr="00C033F0" w:rsidRDefault="00C033F0" w:rsidP="00C033F0">
      <w:pPr>
        <w:jc w:val="both"/>
        <w:rPr>
          <w:rFonts w:ascii="Times New Roman" w:hAnsi="Times New Roman" w:cs="Times New Roman"/>
          <w:sz w:val="24"/>
          <w:szCs w:val="24"/>
        </w:rPr>
      </w:pPr>
      <w:r w:rsidRPr="00C033F0">
        <w:rPr>
          <w:rFonts w:ascii="Times New Roman" w:hAnsi="Times New Roman" w:cs="Times New Roman"/>
          <w:sz w:val="24"/>
          <w:szCs w:val="24"/>
        </w:rPr>
        <w:t>Рассмотрев   представленный  администрацией  муниципального  образования  отчет  «Об исполнении  бюджета  муниципального  образования  Воловский  райо</w:t>
      </w:r>
      <w:r>
        <w:rPr>
          <w:rFonts w:ascii="Times New Roman" w:hAnsi="Times New Roman" w:cs="Times New Roman"/>
          <w:sz w:val="24"/>
          <w:szCs w:val="24"/>
        </w:rPr>
        <w:t xml:space="preserve">н  за  2022 год», на основании </w:t>
      </w:r>
      <w:r w:rsidRPr="00C033F0">
        <w:rPr>
          <w:rFonts w:ascii="Times New Roman" w:hAnsi="Times New Roman" w:cs="Times New Roman"/>
          <w:sz w:val="24"/>
          <w:szCs w:val="24"/>
        </w:rPr>
        <w:t>Устава  муниципального  образования  Воловский  район,  Собрание  представителей  муниципального образования Воловский  район  РЕШИЛО:</w:t>
      </w:r>
    </w:p>
    <w:p w:rsidR="00C033F0" w:rsidRPr="00C033F0" w:rsidRDefault="00C033F0" w:rsidP="00C033F0">
      <w:pPr>
        <w:ind w:firstLine="709"/>
        <w:jc w:val="both"/>
        <w:rPr>
          <w:rFonts w:ascii="Times New Roman" w:hAnsi="Times New Roman" w:cs="Times New Roman"/>
          <w:sz w:val="24"/>
          <w:szCs w:val="24"/>
        </w:rPr>
      </w:pPr>
      <w:r w:rsidRPr="00C033F0">
        <w:rPr>
          <w:rFonts w:ascii="Times New Roman" w:hAnsi="Times New Roman" w:cs="Times New Roman"/>
          <w:sz w:val="24"/>
          <w:szCs w:val="24"/>
        </w:rPr>
        <w:t>1.  Утвердить  отчет об  исполнении  бюджета  муниципального  образования  Воловский  район по  доходам  в сумме 534 275 861,87 рублей,    по расходам  в сумме 562 539 948,40  рублей, с превышением  расходов   над  доходами в сумме  28 264 086,53  тыс. рублей и со следующими показателями:</w:t>
      </w:r>
    </w:p>
    <w:p w:rsidR="00C033F0" w:rsidRPr="00C033F0" w:rsidRDefault="00C033F0" w:rsidP="00C033F0">
      <w:pPr>
        <w:ind w:firstLine="709"/>
        <w:jc w:val="both"/>
        <w:rPr>
          <w:rFonts w:ascii="Times New Roman" w:hAnsi="Times New Roman" w:cs="Times New Roman"/>
          <w:sz w:val="24"/>
          <w:szCs w:val="24"/>
        </w:rPr>
      </w:pPr>
      <w:r w:rsidRPr="00C033F0">
        <w:rPr>
          <w:rFonts w:ascii="Times New Roman" w:hAnsi="Times New Roman" w:cs="Times New Roman"/>
          <w:sz w:val="24"/>
          <w:szCs w:val="24"/>
        </w:rPr>
        <w:t>1) исполнение доходов бюджета  муниципального  образования  Воловский  район   по  кодам бюджетной классификации за 2022 год (приложение 1);</w:t>
      </w:r>
    </w:p>
    <w:p w:rsidR="00C033F0" w:rsidRPr="00C033F0" w:rsidRDefault="00C033F0" w:rsidP="00C033F0">
      <w:pPr>
        <w:ind w:firstLine="709"/>
        <w:jc w:val="both"/>
        <w:rPr>
          <w:rFonts w:ascii="Times New Roman" w:hAnsi="Times New Roman" w:cs="Times New Roman"/>
          <w:sz w:val="24"/>
          <w:szCs w:val="24"/>
        </w:rPr>
      </w:pPr>
      <w:r w:rsidRPr="00C033F0">
        <w:rPr>
          <w:rFonts w:ascii="Times New Roman" w:hAnsi="Times New Roman" w:cs="Times New Roman"/>
          <w:sz w:val="24"/>
          <w:szCs w:val="24"/>
        </w:rPr>
        <w:t>2) исполнение расходов бюджета муниципального образования Воловский район по ведомственной структуре расходов бюджета муниципального  образования   Воловский  район за 2022 год (приложение 2);</w:t>
      </w:r>
    </w:p>
    <w:p w:rsidR="00C033F0" w:rsidRPr="00C033F0" w:rsidRDefault="00C033F0" w:rsidP="00C033F0">
      <w:pPr>
        <w:ind w:firstLine="709"/>
        <w:jc w:val="both"/>
        <w:rPr>
          <w:rFonts w:ascii="Times New Roman" w:hAnsi="Times New Roman" w:cs="Times New Roman"/>
          <w:sz w:val="24"/>
          <w:szCs w:val="24"/>
        </w:rPr>
      </w:pPr>
      <w:r w:rsidRPr="00C033F0">
        <w:rPr>
          <w:rFonts w:ascii="Times New Roman" w:hAnsi="Times New Roman" w:cs="Times New Roman"/>
          <w:sz w:val="24"/>
          <w:szCs w:val="24"/>
        </w:rPr>
        <w:t>3) исполнение расходов бюджета  муниципального  образования  Воловский  район по  разделам, подразделам, целевым статьям и видам  расходов классификации  расходов  бюджетов Российской  Федерации за  2022 год (приложение 3);</w:t>
      </w:r>
    </w:p>
    <w:p w:rsidR="00C033F0" w:rsidRPr="00C033F0" w:rsidRDefault="00C033F0" w:rsidP="00C033F0">
      <w:pPr>
        <w:ind w:firstLine="709"/>
        <w:jc w:val="both"/>
        <w:rPr>
          <w:rFonts w:ascii="Times New Roman" w:hAnsi="Times New Roman" w:cs="Times New Roman"/>
          <w:sz w:val="24"/>
          <w:szCs w:val="24"/>
        </w:rPr>
      </w:pPr>
      <w:r w:rsidRPr="00C033F0">
        <w:rPr>
          <w:rFonts w:ascii="Times New Roman" w:hAnsi="Times New Roman" w:cs="Times New Roman"/>
          <w:sz w:val="24"/>
          <w:szCs w:val="24"/>
        </w:rPr>
        <w:t>4) исполнение расходов бюджета муниципального образования Воловский район на финансовое обеспечение реализации муниципальных программ муниципального образования Воловский район по разделам, подразделам, целевым статьям, группам видов расходов классификации расходов бюджета муниципального образования Воловский район за 2022 год (приложение 4);</w:t>
      </w:r>
    </w:p>
    <w:p w:rsidR="00C033F0" w:rsidRPr="00C033F0" w:rsidRDefault="00C033F0" w:rsidP="00C033F0">
      <w:pPr>
        <w:ind w:firstLine="709"/>
        <w:jc w:val="both"/>
        <w:rPr>
          <w:rFonts w:ascii="Times New Roman" w:hAnsi="Times New Roman" w:cs="Times New Roman"/>
          <w:sz w:val="24"/>
          <w:szCs w:val="24"/>
        </w:rPr>
      </w:pPr>
      <w:r w:rsidRPr="00C033F0">
        <w:rPr>
          <w:rFonts w:ascii="Times New Roman" w:hAnsi="Times New Roman" w:cs="Times New Roman"/>
          <w:sz w:val="24"/>
          <w:szCs w:val="24"/>
        </w:rPr>
        <w:t xml:space="preserve">5) распределение дотаций  из  районного  фонда  финансовой поддержки поселений за 2022 год (приложение 5, таблица 1); </w:t>
      </w:r>
    </w:p>
    <w:p w:rsidR="00C033F0" w:rsidRPr="00C033F0" w:rsidRDefault="00C033F0" w:rsidP="00C033F0">
      <w:pPr>
        <w:ind w:firstLine="709"/>
        <w:jc w:val="both"/>
        <w:rPr>
          <w:rFonts w:ascii="Times New Roman" w:hAnsi="Times New Roman" w:cs="Times New Roman"/>
          <w:sz w:val="24"/>
          <w:szCs w:val="24"/>
        </w:rPr>
      </w:pPr>
      <w:r w:rsidRPr="00C033F0">
        <w:rPr>
          <w:rFonts w:ascii="Times New Roman" w:hAnsi="Times New Roman" w:cs="Times New Roman"/>
          <w:sz w:val="24"/>
          <w:szCs w:val="24"/>
        </w:rPr>
        <w:t>6) распределение  дотаций из районного фонда финансовой поддержки поселений в части, образованной за счет субвенций из областного бюджета  по переданным полномочиям   по расчету и предоставлению  дотаций  поселениям  на  2022  год (приложение 5, таблица 2);</w:t>
      </w:r>
    </w:p>
    <w:p w:rsidR="00C033F0" w:rsidRPr="00C033F0" w:rsidRDefault="00C033F0" w:rsidP="00C033F0">
      <w:pPr>
        <w:ind w:firstLine="709"/>
        <w:jc w:val="both"/>
        <w:rPr>
          <w:rFonts w:ascii="Times New Roman" w:hAnsi="Times New Roman" w:cs="Times New Roman"/>
          <w:sz w:val="24"/>
          <w:szCs w:val="24"/>
        </w:rPr>
      </w:pPr>
      <w:r w:rsidRPr="00C033F0">
        <w:rPr>
          <w:rFonts w:ascii="Times New Roman" w:hAnsi="Times New Roman" w:cs="Times New Roman"/>
          <w:sz w:val="24"/>
          <w:szCs w:val="24"/>
        </w:rPr>
        <w:t>7) исполнение по иным межбюджетным трансфертам бюджетам поселений на частичную компенсацию дополнительных расходов на повышение оплаты труда работников муниципальных учреждений культуры, на 2022 год (приложение 5, таблица 3);</w:t>
      </w:r>
    </w:p>
    <w:p w:rsidR="00C033F0" w:rsidRPr="00C033F0" w:rsidRDefault="00C033F0" w:rsidP="00C033F0">
      <w:pPr>
        <w:ind w:firstLine="709"/>
        <w:jc w:val="both"/>
        <w:rPr>
          <w:rFonts w:ascii="Times New Roman" w:hAnsi="Times New Roman" w:cs="Times New Roman"/>
          <w:sz w:val="24"/>
          <w:szCs w:val="24"/>
        </w:rPr>
      </w:pPr>
      <w:r w:rsidRPr="00C033F0">
        <w:rPr>
          <w:rFonts w:ascii="Times New Roman" w:hAnsi="Times New Roman" w:cs="Times New Roman"/>
          <w:sz w:val="24"/>
          <w:szCs w:val="24"/>
        </w:rPr>
        <w:t>8) распределение субвенций на  осуществление  полномочий по первичному  воинскому  учету  на  территориях, где  отсутствуют  военные  комиссариаты  за  2022 год (приложение 5 таблица 4);</w:t>
      </w:r>
    </w:p>
    <w:p w:rsidR="00C033F0" w:rsidRPr="00C033F0" w:rsidRDefault="00C033F0" w:rsidP="00C033F0">
      <w:pPr>
        <w:ind w:firstLine="709"/>
        <w:jc w:val="both"/>
        <w:rPr>
          <w:rFonts w:ascii="Times New Roman" w:hAnsi="Times New Roman" w:cs="Times New Roman"/>
          <w:sz w:val="24"/>
          <w:szCs w:val="24"/>
        </w:rPr>
      </w:pPr>
      <w:r w:rsidRPr="00C033F0">
        <w:rPr>
          <w:rFonts w:ascii="Times New Roman" w:hAnsi="Times New Roman" w:cs="Times New Roman"/>
          <w:sz w:val="24"/>
          <w:szCs w:val="24"/>
        </w:rPr>
        <w:t>9) исполнение по иным межбюджетным трансфертам бюджетам поселений на финансовое обеспечение реализации мероприятий по сопровождению программных продуктов, обеспечивающих составление и исполнение консолидированного бюджета Тульской области, за 2022 год (приложение 5, таблица 5);</w:t>
      </w:r>
    </w:p>
    <w:p w:rsidR="00C033F0" w:rsidRPr="00C033F0" w:rsidRDefault="00C033F0" w:rsidP="00C033F0">
      <w:pPr>
        <w:ind w:firstLine="709"/>
        <w:jc w:val="both"/>
        <w:rPr>
          <w:rFonts w:ascii="Times New Roman" w:hAnsi="Times New Roman" w:cs="Times New Roman"/>
          <w:sz w:val="24"/>
          <w:szCs w:val="24"/>
        </w:rPr>
      </w:pPr>
      <w:r w:rsidRPr="00C033F0">
        <w:rPr>
          <w:rFonts w:ascii="Times New Roman" w:hAnsi="Times New Roman" w:cs="Times New Roman"/>
          <w:sz w:val="24"/>
          <w:szCs w:val="24"/>
        </w:rPr>
        <w:lastRenderedPageBreak/>
        <w:t>10) исполнение по иным межбюджетным трансфертам в соответствии с заключенными соглашениями на реализацию полномочий по дорожной деятельности, за 2022 год (приложение 5 таблица 6);</w:t>
      </w:r>
    </w:p>
    <w:p w:rsidR="00C033F0" w:rsidRPr="00C033F0" w:rsidRDefault="00C033F0" w:rsidP="00C033F0">
      <w:pPr>
        <w:ind w:firstLine="709"/>
        <w:jc w:val="both"/>
        <w:rPr>
          <w:rFonts w:ascii="Times New Roman" w:hAnsi="Times New Roman" w:cs="Times New Roman"/>
          <w:sz w:val="24"/>
          <w:szCs w:val="24"/>
        </w:rPr>
      </w:pPr>
      <w:r w:rsidRPr="00C033F0">
        <w:rPr>
          <w:rFonts w:ascii="Times New Roman" w:hAnsi="Times New Roman" w:cs="Times New Roman"/>
          <w:sz w:val="24"/>
          <w:szCs w:val="24"/>
        </w:rPr>
        <w:t>11) исполнение по  иным межбюджетным трансфертам в соответствии с заключенными соглашениями на реализацию полномочий по техническому обслуживанию газопроводов, за 2022 год (приложение 5 таблица 7);</w:t>
      </w:r>
    </w:p>
    <w:p w:rsidR="00C033F0" w:rsidRPr="00C033F0" w:rsidRDefault="00C033F0" w:rsidP="00C033F0">
      <w:pPr>
        <w:ind w:firstLine="709"/>
        <w:jc w:val="both"/>
        <w:rPr>
          <w:rFonts w:ascii="Times New Roman" w:hAnsi="Times New Roman" w:cs="Times New Roman"/>
          <w:sz w:val="24"/>
          <w:szCs w:val="24"/>
        </w:rPr>
      </w:pPr>
      <w:r w:rsidRPr="00C033F0">
        <w:rPr>
          <w:rFonts w:ascii="Times New Roman" w:hAnsi="Times New Roman" w:cs="Times New Roman"/>
          <w:sz w:val="24"/>
          <w:szCs w:val="24"/>
        </w:rPr>
        <w:t>12) исполнение по иным межбюджетным трансфертам в соответствии с заключенными соглашениями на реализацию полномочий по организации в границах поселения водоснабжения и водоотведения населения, за 2022 год (приложение 5 таблица 8,9);</w:t>
      </w:r>
    </w:p>
    <w:p w:rsidR="00C033F0" w:rsidRPr="00C033F0" w:rsidRDefault="00C033F0" w:rsidP="00C033F0">
      <w:pPr>
        <w:ind w:firstLine="709"/>
        <w:jc w:val="both"/>
        <w:rPr>
          <w:rFonts w:ascii="Times New Roman" w:hAnsi="Times New Roman" w:cs="Times New Roman"/>
          <w:sz w:val="24"/>
          <w:szCs w:val="24"/>
        </w:rPr>
      </w:pPr>
      <w:r w:rsidRPr="00C033F0">
        <w:rPr>
          <w:rFonts w:ascii="Times New Roman" w:hAnsi="Times New Roman" w:cs="Times New Roman"/>
          <w:sz w:val="24"/>
          <w:szCs w:val="24"/>
        </w:rPr>
        <w:t>13) распределение иных межбюджетных  трансфертов из  бюджетов поселений бюджету муниципального  образования Воловский  район за 2022 год (приложение 6);</w:t>
      </w:r>
    </w:p>
    <w:p w:rsidR="00C033F0" w:rsidRPr="00C033F0" w:rsidRDefault="00C033F0" w:rsidP="00C033F0">
      <w:pPr>
        <w:ind w:firstLine="709"/>
        <w:jc w:val="both"/>
        <w:rPr>
          <w:rFonts w:ascii="Times New Roman" w:hAnsi="Times New Roman" w:cs="Times New Roman"/>
          <w:sz w:val="24"/>
          <w:szCs w:val="24"/>
        </w:rPr>
      </w:pPr>
      <w:r w:rsidRPr="00C033F0">
        <w:rPr>
          <w:rFonts w:ascii="Times New Roman" w:hAnsi="Times New Roman" w:cs="Times New Roman"/>
          <w:sz w:val="24"/>
          <w:szCs w:val="24"/>
        </w:rPr>
        <w:t>14) исполнение источников  внутреннего  финансирования  дефицита  бюджета  муниципального  образования  Воловский  район  за  2022 год (приложение 7);</w:t>
      </w:r>
    </w:p>
    <w:p w:rsidR="00C033F0" w:rsidRPr="00C033F0" w:rsidRDefault="00C033F0" w:rsidP="00C033F0">
      <w:pPr>
        <w:ind w:firstLine="709"/>
        <w:jc w:val="both"/>
        <w:rPr>
          <w:rFonts w:ascii="Times New Roman" w:hAnsi="Times New Roman" w:cs="Times New Roman"/>
          <w:sz w:val="24"/>
          <w:szCs w:val="24"/>
        </w:rPr>
      </w:pPr>
      <w:r w:rsidRPr="00C033F0">
        <w:rPr>
          <w:rFonts w:ascii="Times New Roman" w:hAnsi="Times New Roman" w:cs="Times New Roman"/>
          <w:sz w:val="24"/>
          <w:szCs w:val="24"/>
        </w:rPr>
        <w:t>15) информация о расходовании средств резервного  фонда  бюджета муниципального  образования  Воловский  район  за 2022 год (приложение 8).</w:t>
      </w:r>
    </w:p>
    <w:p w:rsidR="00C033F0" w:rsidRPr="00C033F0" w:rsidRDefault="00C033F0" w:rsidP="00C033F0">
      <w:pPr>
        <w:ind w:firstLine="709"/>
        <w:jc w:val="both"/>
        <w:rPr>
          <w:rFonts w:ascii="Times New Roman" w:hAnsi="Times New Roman" w:cs="Times New Roman"/>
          <w:sz w:val="24"/>
          <w:szCs w:val="24"/>
        </w:rPr>
      </w:pPr>
      <w:r w:rsidRPr="00C033F0">
        <w:rPr>
          <w:rFonts w:ascii="Times New Roman" w:hAnsi="Times New Roman" w:cs="Times New Roman"/>
          <w:sz w:val="24"/>
          <w:szCs w:val="24"/>
        </w:rPr>
        <w:t>2. Отчет об исполнении консолидированного бюджета муниципального  образования  Воловский  район за 2022 год принять  к сведению.</w:t>
      </w:r>
    </w:p>
    <w:p w:rsidR="00C033F0" w:rsidRPr="00C033F0" w:rsidRDefault="00C033F0" w:rsidP="00C033F0">
      <w:pPr>
        <w:ind w:firstLine="709"/>
        <w:jc w:val="both"/>
        <w:rPr>
          <w:rFonts w:ascii="Times New Roman" w:hAnsi="Times New Roman" w:cs="Times New Roman"/>
          <w:color w:val="000000"/>
          <w:sz w:val="24"/>
          <w:szCs w:val="24"/>
        </w:rPr>
      </w:pPr>
      <w:r w:rsidRPr="00C033F0">
        <w:rPr>
          <w:rFonts w:ascii="Times New Roman" w:hAnsi="Times New Roman" w:cs="Times New Roman"/>
          <w:color w:val="000000"/>
          <w:sz w:val="24"/>
          <w:szCs w:val="24"/>
        </w:rPr>
        <w:t>3.Опубликовать настоящее решение  в газете  «Время и люди» и разместить на официальном сайте муниципального образования Воловский  район в сети Интернет.</w:t>
      </w:r>
    </w:p>
    <w:p w:rsidR="00C033F0" w:rsidRDefault="00C033F0" w:rsidP="00C033F0">
      <w:pPr>
        <w:ind w:firstLine="709"/>
        <w:jc w:val="both"/>
        <w:rPr>
          <w:rFonts w:ascii="Times New Roman" w:hAnsi="Times New Roman" w:cs="Times New Roman"/>
          <w:color w:val="000000"/>
          <w:sz w:val="24"/>
          <w:szCs w:val="24"/>
        </w:rPr>
      </w:pPr>
      <w:r w:rsidRPr="00C033F0">
        <w:rPr>
          <w:rFonts w:ascii="Times New Roman" w:hAnsi="Times New Roman" w:cs="Times New Roman"/>
          <w:color w:val="000000"/>
          <w:sz w:val="24"/>
          <w:szCs w:val="24"/>
        </w:rPr>
        <w:t>4. Решение  вступает  в силу  со  дня его  подписания.</w:t>
      </w:r>
    </w:p>
    <w:p w:rsidR="00F80390" w:rsidRPr="00C033F0" w:rsidRDefault="00F80390" w:rsidP="00C033F0">
      <w:pPr>
        <w:ind w:firstLine="709"/>
        <w:jc w:val="both"/>
        <w:rPr>
          <w:rFonts w:ascii="Times New Roman" w:hAnsi="Times New Roman" w:cs="Times New Roman"/>
          <w:color w:val="000000"/>
          <w:sz w:val="24"/>
          <w:szCs w:val="24"/>
        </w:rPr>
      </w:pPr>
    </w:p>
    <w:p w:rsidR="00C033F0" w:rsidRPr="00C033F0" w:rsidRDefault="00C033F0" w:rsidP="00C033F0">
      <w:pPr>
        <w:ind w:firstLine="709"/>
        <w:jc w:val="both"/>
        <w:rPr>
          <w:rFonts w:ascii="Times New Roman" w:hAnsi="Times New Roman" w:cs="Times New Roman"/>
          <w:color w:val="000000"/>
          <w:sz w:val="24"/>
          <w:szCs w:val="24"/>
        </w:rPr>
      </w:pPr>
    </w:p>
    <w:p w:rsidR="00C033F0" w:rsidRPr="00C033F0" w:rsidRDefault="00C033F0" w:rsidP="00C033F0">
      <w:pPr>
        <w:jc w:val="both"/>
        <w:rPr>
          <w:rFonts w:ascii="Times New Roman" w:hAnsi="Times New Roman" w:cs="Times New Roman"/>
          <w:color w:val="000000"/>
          <w:sz w:val="24"/>
          <w:szCs w:val="24"/>
        </w:rPr>
      </w:pPr>
    </w:p>
    <w:p w:rsidR="00C033F0" w:rsidRPr="00C033F0" w:rsidRDefault="00C033F0" w:rsidP="00C033F0">
      <w:pPr>
        <w:jc w:val="both"/>
        <w:rPr>
          <w:rFonts w:ascii="Times New Roman" w:hAnsi="Times New Roman" w:cs="Times New Roman"/>
          <w:b/>
          <w:sz w:val="24"/>
          <w:szCs w:val="24"/>
        </w:rPr>
      </w:pPr>
      <w:r w:rsidRPr="00C033F0">
        <w:rPr>
          <w:rFonts w:ascii="Times New Roman" w:hAnsi="Times New Roman" w:cs="Times New Roman"/>
          <w:b/>
          <w:sz w:val="24"/>
          <w:szCs w:val="24"/>
        </w:rPr>
        <w:t xml:space="preserve">                   </w:t>
      </w:r>
      <w:r w:rsidR="0078168F">
        <w:rPr>
          <w:rFonts w:ascii="Times New Roman" w:hAnsi="Times New Roman" w:cs="Times New Roman"/>
          <w:b/>
          <w:sz w:val="24"/>
          <w:szCs w:val="24"/>
        </w:rPr>
        <w:t xml:space="preserve"> </w:t>
      </w:r>
      <w:r w:rsidRPr="00C033F0">
        <w:rPr>
          <w:rFonts w:ascii="Times New Roman" w:hAnsi="Times New Roman" w:cs="Times New Roman"/>
          <w:b/>
          <w:sz w:val="24"/>
          <w:szCs w:val="24"/>
        </w:rPr>
        <w:t>Глава</w:t>
      </w:r>
    </w:p>
    <w:p w:rsidR="00C033F0" w:rsidRPr="00C033F0" w:rsidRDefault="00C033F0" w:rsidP="00C033F0">
      <w:pPr>
        <w:jc w:val="both"/>
        <w:rPr>
          <w:rFonts w:ascii="Times New Roman" w:hAnsi="Times New Roman" w:cs="Times New Roman"/>
          <w:b/>
          <w:sz w:val="24"/>
          <w:szCs w:val="24"/>
        </w:rPr>
      </w:pPr>
      <w:r w:rsidRPr="00C033F0">
        <w:rPr>
          <w:rFonts w:ascii="Times New Roman" w:hAnsi="Times New Roman" w:cs="Times New Roman"/>
          <w:b/>
          <w:sz w:val="24"/>
          <w:szCs w:val="24"/>
        </w:rPr>
        <w:t xml:space="preserve"> муниципального образования</w:t>
      </w:r>
    </w:p>
    <w:p w:rsidR="00C033F0" w:rsidRDefault="00C033F0" w:rsidP="00C033F0">
      <w:pPr>
        <w:jc w:val="both"/>
        <w:rPr>
          <w:rFonts w:ascii="Times New Roman" w:hAnsi="Times New Roman" w:cs="Times New Roman"/>
          <w:b/>
          <w:sz w:val="24"/>
          <w:szCs w:val="24"/>
        </w:rPr>
      </w:pPr>
      <w:r w:rsidRPr="00C033F0">
        <w:rPr>
          <w:rFonts w:ascii="Times New Roman" w:hAnsi="Times New Roman" w:cs="Times New Roman"/>
          <w:b/>
          <w:sz w:val="24"/>
          <w:szCs w:val="24"/>
        </w:rPr>
        <w:t xml:space="preserve">          </w:t>
      </w:r>
      <w:r w:rsidR="0078168F">
        <w:rPr>
          <w:rFonts w:ascii="Times New Roman" w:hAnsi="Times New Roman" w:cs="Times New Roman"/>
          <w:b/>
          <w:sz w:val="24"/>
          <w:szCs w:val="24"/>
        </w:rPr>
        <w:t xml:space="preserve"> </w:t>
      </w:r>
      <w:r w:rsidRPr="00C033F0">
        <w:rPr>
          <w:rFonts w:ascii="Times New Roman" w:hAnsi="Times New Roman" w:cs="Times New Roman"/>
          <w:b/>
          <w:sz w:val="24"/>
          <w:szCs w:val="24"/>
        </w:rPr>
        <w:t xml:space="preserve"> Воловский район                                                              С.М. Горбачёва       </w:t>
      </w:r>
    </w:p>
    <w:p w:rsidR="00C033F0" w:rsidRDefault="00C033F0" w:rsidP="00C033F0">
      <w:pPr>
        <w:jc w:val="both"/>
        <w:rPr>
          <w:rFonts w:ascii="Times New Roman" w:hAnsi="Times New Roman" w:cs="Times New Roman"/>
          <w:b/>
          <w:sz w:val="24"/>
          <w:szCs w:val="24"/>
        </w:rPr>
      </w:pPr>
    </w:p>
    <w:p w:rsidR="00C033F0" w:rsidRDefault="00C033F0" w:rsidP="00C033F0">
      <w:pPr>
        <w:jc w:val="both"/>
        <w:rPr>
          <w:rFonts w:ascii="Times New Roman" w:hAnsi="Times New Roman" w:cs="Times New Roman"/>
          <w:b/>
          <w:sz w:val="24"/>
          <w:szCs w:val="24"/>
        </w:rPr>
      </w:pPr>
    </w:p>
    <w:p w:rsidR="00C033F0" w:rsidRDefault="00C033F0" w:rsidP="00C033F0">
      <w:pPr>
        <w:jc w:val="both"/>
        <w:rPr>
          <w:rFonts w:ascii="Times New Roman" w:hAnsi="Times New Roman" w:cs="Times New Roman"/>
          <w:b/>
          <w:sz w:val="24"/>
          <w:szCs w:val="24"/>
        </w:rPr>
      </w:pPr>
    </w:p>
    <w:p w:rsidR="00C033F0" w:rsidRDefault="00C033F0" w:rsidP="00C033F0">
      <w:pPr>
        <w:jc w:val="both"/>
        <w:rPr>
          <w:rFonts w:ascii="Times New Roman" w:hAnsi="Times New Roman" w:cs="Times New Roman"/>
          <w:b/>
          <w:sz w:val="24"/>
          <w:szCs w:val="24"/>
        </w:rPr>
      </w:pPr>
    </w:p>
    <w:p w:rsidR="00C033F0" w:rsidRDefault="00C033F0" w:rsidP="00C033F0">
      <w:pPr>
        <w:jc w:val="both"/>
        <w:rPr>
          <w:rFonts w:ascii="Times New Roman" w:hAnsi="Times New Roman" w:cs="Times New Roman"/>
          <w:b/>
          <w:sz w:val="24"/>
          <w:szCs w:val="24"/>
        </w:rPr>
      </w:pPr>
    </w:p>
    <w:p w:rsidR="00C033F0" w:rsidRDefault="00C033F0" w:rsidP="00C033F0">
      <w:pPr>
        <w:jc w:val="both"/>
        <w:rPr>
          <w:rFonts w:ascii="Times New Roman" w:hAnsi="Times New Roman" w:cs="Times New Roman"/>
          <w:b/>
          <w:sz w:val="24"/>
          <w:szCs w:val="24"/>
        </w:rPr>
      </w:pPr>
    </w:p>
    <w:p w:rsidR="00C033F0" w:rsidRDefault="00C033F0" w:rsidP="00C033F0">
      <w:pPr>
        <w:jc w:val="both"/>
        <w:rPr>
          <w:rFonts w:ascii="Times New Roman" w:hAnsi="Times New Roman" w:cs="Times New Roman"/>
          <w:b/>
          <w:sz w:val="24"/>
          <w:szCs w:val="24"/>
        </w:rPr>
      </w:pPr>
    </w:p>
    <w:p w:rsidR="00C033F0" w:rsidRDefault="00C033F0" w:rsidP="00C033F0">
      <w:pPr>
        <w:jc w:val="both"/>
        <w:rPr>
          <w:rFonts w:ascii="Times New Roman" w:hAnsi="Times New Roman" w:cs="Times New Roman"/>
          <w:b/>
          <w:sz w:val="24"/>
          <w:szCs w:val="24"/>
        </w:rPr>
      </w:pPr>
    </w:p>
    <w:p w:rsidR="00C033F0" w:rsidRDefault="00C033F0" w:rsidP="00C033F0">
      <w:pPr>
        <w:jc w:val="both"/>
        <w:rPr>
          <w:rFonts w:ascii="Times New Roman" w:hAnsi="Times New Roman" w:cs="Times New Roman"/>
          <w:b/>
          <w:sz w:val="24"/>
          <w:szCs w:val="24"/>
        </w:rPr>
      </w:pPr>
    </w:p>
    <w:p w:rsidR="00C033F0" w:rsidRDefault="00C033F0" w:rsidP="00C033F0">
      <w:pPr>
        <w:jc w:val="both"/>
        <w:rPr>
          <w:rFonts w:ascii="Times New Roman" w:hAnsi="Times New Roman" w:cs="Times New Roman"/>
          <w:b/>
          <w:sz w:val="24"/>
          <w:szCs w:val="24"/>
        </w:rPr>
      </w:pPr>
    </w:p>
    <w:p w:rsidR="00C033F0" w:rsidRPr="00C033F0" w:rsidRDefault="00C033F0" w:rsidP="00C033F0">
      <w:pPr>
        <w:jc w:val="both"/>
        <w:rPr>
          <w:rFonts w:ascii="Times New Roman" w:hAnsi="Times New Roman" w:cs="Times New Roman"/>
          <w:b/>
          <w:sz w:val="24"/>
          <w:szCs w:val="24"/>
        </w:rPr>
      </w:pPr>
      <w:r w:rsidRPr="00C033F0">
        <w:rPr>
          <w:rFonts w:ascii="Times New Roman" w:hAnsi="Times New Roman" w:cs="Times New Roman"/>
          <w:b/>
          <w:sz w:val="24"/>
          <w:szCs w:val="24"/>
        </w:rPr>
        <w:t xml:space="preserve">                             </w:t>
      </w:r>
    </w:p>
    <w:p w:rsidR="00C033F0" w:rsidRPr="00C033F0" w:rsidRDefault="00C033F0" w:rsidP="00C033F0">
      <w:pPr>
        <w:jc w:val="both"/>
        <w:rPr>
          <w:rFonts w:ascii="Times New Roman" w:hAnsi="Times New Roman" w:cs="Times New Roman"/>
          <w:color w:val="000000"/>
          <w:sz w:val="20"/>
          <w:szCs w:val="20"/>
        </w:rPr>
      </w:pPr>
    </w:p>
    <w:p w:rsidR="00C033F0" w:rsidRPr="00C033F0" w:rsidRDefault="00C033F0" w:rsidP="00C033F0">
      <w:pPr>
        <w:jc w:val="both"/>
        <w:rPr>
          <w:rFonts w:ascii="Times New Roman" w:hAnsi="Times New Roman" w:cs="Times New Roman"/>
          <w:color w:val="000000"/>
          <w:sz w:val="20"/>
          <w:szCs w:val="20"/>
        </w:rPr>
      </w:pPr>
      <w:r w:rsidRPr="00C033F0">
        <w:rPr>
          <w:rFonts w:ascii="Times New Roman" w:hAnsi="Times New Roman" w:cs="Times New Roman"/>
          <w:color w:val="000000"/>
          <w:sz w:val="20"/>
          <w:szCs w:val="20"/>
        </w:rPr>
        <w:t>С приложениями к решению</w:t>
      </w:r>
    </w:p>
    <w:p w:rsidR="00C033F0" w:rsidRPr="00C033F0" w:rsidRDefault="00C033F0" w:rsidP="00C033F0">
      <w:pPr>
        <w:jc w:val="both"/>
        <w:rPr>
          <w:rFonts w:ascii="Times New Roman" w:hAnsi="Times New Roman" w:cs="Times New Roman"/>
          <w:color w:val="000000"/>
          <w:sz w:val="20"/>
          <w:szCs w:val="20"/>
          <w:u w:val="single"/>
        </w:rPr>
      </w:pPr>
      <w:r w:rsidRPr="00C033F0">
        <w:rPr>
          <w:rFonts w:ascii="Times New Roman" w:hAnsi="Times New Roman" w:cs="Times New Roman"/>
          <w:color w:val="000000"/>
          <w:sz w:val="20"/>
          <w:szCs w:val="20"/>
        </w:rPr>
        <w:t xml:space="preserve">можно ознакомиться на сайте МО Воловский район - </w:t>
      </w:r>
      <w:r w:rsidRPr="00C033F0">
        <w:rPr>
          <w:rFonts w:ascii="Times New Roman" w:hAnsi="Times New Roman" w:cs="Times New Roman"/>
          <w:color w:val="000000"/>
          <w:sz w:val="20"/>
          <w:szCs w:val="20"/>
          <w:u w:val="single"/>
        </w:rPr>
        <w:t>https://volovo.tularegion.ru/</w:t>
      </w:r>
    </w:p>
    <w:p w:rsidR="00C86E4D" w:rsidRPr="00760431" w:rsidRDefault="00C86E4D" w:rsidP="00C033F0">
      <w:pPr>
        <w:ind w:firstLine="709"/>
        <w:jc w:val="both"/>
        <w:rPr>
          <w:rFonts w:ascii="Times New Roman" w:hAnsi="Times New Roman" w:cs="Times New Roman"/>
          <w:sz w:val="28"/>
          <w:szCs w:val="28"/>
        </w:rPr>
      </w:pPr>
    </w:p>
    <w:sectPr w:rsidR="00C86E4D" w:rsidRPr="00760431" w:rsidSect="00CA2BCF">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50F5" w:rsidRDefault="003750F5" w:rsidP="00B054D4">
      <w:r>
        <w:separator/>
      </w:r>
    </w:p>
  </w:endnote>
  <w:endnote w:type="continuationSeparator" w:id="1">
    <w:p w:rsidR="003750F5" w:rsidRDefault="003750F5" w:rsidP="00B054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50F5" w:rsidRDefault="003750F5" w:rsidP="00B054D4">
      <w:r>
        <w:separator/>
      </w:r>
    </w:p>
  </w:footnote>
  <w:footnote w:type="continuationSeparator" w:id="1">
    <w:p w:rsidR="003750F5" w:rsidRDefault="003750F5" w:rsidP="00B054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FBA" w:rsidRDefault="00DE4D45" w:rsidP="00B45091">
    <w:pPr>
      <w:pStyle w:val="a4"/>
      <w:framePr w:wrap="auto" w:vAnchor="text" w:hAnchor="margin" w:xAlign="center" w:y="1"/>
      <w:rPr>
        <w:rStyle w:val="a6"/>
      </w:rPr>
    </w:pPr>
    <w:r>
      <w:rPr>
        <w:rStyle w:val="a6"/>
      </w:rPr>
      <w:fldChar w:fldCharType="begin"/>
    </w:r>
    <w:r w:rsidR="00C86E4D">
      <w:rPr>
        <w:rStyle w:val="a6"/>
      </w:rPr>
      <w:instrText xml:space="preserve">PAGE  </w:instrText>
    </w:r>
    <w:r>
      <w:rPr>
        <w:rStyle w:val="a6"/>
      </w:rPr>
      <w:fldChar w:fldCharType="separate"/>
    </w:r>
    <w:r w:rsidR="001779EF">
      <w:rPr>
        <w:rStyle w:val="a6"/>
        <w:noProof/>
      </w:rPr>
      <w:t>2</w:t>
    </w:r>
    <w:r>
      <w:rPr>
        <w:rStyle w:val="a6"/>
      </w:rPr>
      <w:fldChar w:fldCharType="end"/>
    </w:r>
  </w:p>
  <w:p w:rsidR="00A76FBA" w:rsidRDefault="003750F5">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86E4D"/>
    <w:rsid w:val="0004097A"/>
    <w:rsid w:val="00066355"/>
    <w:rsid w:val="000E2B1E"/>
    <w:rsid w:val="001372C5"/>
    <w:rsid w:val="001779EF"/>
    <w:rsid w:val="001848CC"/>
    <w:rsid w:val="00185EAF"/>
    <w:rsid w:val="00195701"/>
    <w:rsid w:val="00211421"/>
    <w:rsid w:val="00233D81"/>
    <w:rsid w:val="003750F5"/>
    <w:rsid w:val="003D6DB3"/>
    <w:rsid w:val="004D3F2A"/>
    <w:rsid w:val="00555AF0"/>
    <w:rsid w:val="0065619E"/>
    <w:rsid w:val="006949F9"/>
    <w:rsid w:val="006D09A4"/>
    <w:rsid w:val="00707CF9"/>
    <w:rsid w:val="00752B1F"/>
    <w:rsid w:val="0078168F"/>
    <w:rsid w:val="008A0206"/>
    <w:rsid w:val="00973000"/>
    <w:rsid w:val="00A05261"/>
    <w:rsid w:val="00B016E7"/>
    <w:rsid w:val="00B054D4"/>
    <w:rsid w:val="00C033F0"/>
    <w:rsid w:val="00C4596A"/>
    <w:rsid w:val="00C50A40"/>
    <w:rsid w:val="00C86E4D"/>
    <w:rsid w:val="00D25E95"/>
    <w:rsid w:val="00D71F54"/>
    <w:rsid w:val="00DD116D"/>
    <w:rsid w:val="00DE4D45"/>
    <w:rsid w:val="00E65F2B"/>
    <w:rsid w:val="00F713CF"/>
    <w:rsid w:val="00F80390"/>
    <w:rsid w:val="00F83705"/>
    <w:rsid w:val="00F902D0"/>
    <w:rsid w:val="00FD51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E4D"/>
    <w:pPr>
      <w:spacing w:after="0" w:line="240" w:lineRule="auto"/>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86E4D"/>
    <w:pPr>
      <w:ind w:left="720"/>
    </w:pPr>
  </w:style>
  <w:style w:type="paragraph" w:styleId="a4">
    <w:name w:val="header"/>
    <w:basedOn w:val="a"/>
    <w:link w:val="a5"/>
    <w:uiPriority w:val="99"/>
    <w:rsid w:val="00C86E4D"/>
    <w:pPr>
      <w:tabs>
        <w:tab w:val="center" w:pos="4677"/>
        <w:tab w:val="right" w:pos="9355"/>
      </w:tabs>
    </w:pPr>
  </w:style>
  <w:style w:type="character" w:customStyle="1" w:styleId="a5">
    <w:name w:val="Верхний колонтитул Знак"/>
    <w:basedOn w:val="a0"/>
    <w:link w:val="a4"/>
    <w:uiPriority w:val="99"/>
    <w:rsid w:val="00C86E4D"/>
    <w:rPr>
      <w:rFonts w:ascii="Calibri" w:eastAsia="Calibri" w:hAnsi="Calibri" w:cs="Calibri"/>
    </w:rPr>
  </w:style>
  <w:style w:type="character" w:styleId="a6">
    <w:name w:val="page number"/>
    <w:basedOn w:val="a0"/>
    <w:uiPriority w:val="99"/>
    <w:rsid w:val="00C86E4D"/>
  </w:style>
  <w:style w:type="paragraph" w:styleId="a7">
    <w:name w:val="Body Text"/>
    <w:basedOn w:val="a"/>
    <w:link w:val="a8"/>
    <w:uiPriority w:val="99"/>
    <w:rsid w:val="00C86E4D"/>
    <w:pPr>
      <w:shd w:val="clear" w:color="auto" w:fill="FFFFFF"/>
      <w:spacing w:after="240" w:line="282" w:lineRule="exact"/>
      <w:jc w:val="center"/>
    </w:pPr>
    <w:rPr>
      <w:noProof/>
      <w:sz w:val="28"/>
      <w:szCs w:val="28"/>
      <w:shd w:val="clear" w:color="auto" w:fill="FFFFFF"/>
      <w:lang w:eastAsia="ru-RU"/>
    </w:rPr>
  </w:style>
  <w:style w:type="character" w:customStyle="1" w:styleId="a8">
    <w:name w:val="Основной текст Знак"/>
    <w:basedOn w:val="a0"/>
    <w:link w:val="a7"/>
    <w:uiPriority w:val="99"/>
    <w:rsid w:val="00C86E4D"/>
    <w:rPr>
      <w:rFonts w:ascii="Calibri" w:eastAsia="Calibri" w:hAnsi="Calibri" w:cs="Calibri"/>
      <w:noProof/>
      <w:sz w:val="28"/>
      <w:szCs w:val="28"/>
      <w:shd w:val="clear" w:color="auto" w:fill="FFFFFF"/>
      <w:lang w:eastAsia="ru-RU"/>
    </w:rPr>
  </w:style>
</w:styles>
</file>

<file path=word/webSettings.xml><?xml version="1.0" encoding="utf-8"?>
<w:webSettings xmlns:r="http://schemas.openxmlformats.org/officeDocument/2006/relationships" xmlns:w="http://schemas.openxmlformats.org/wordprocessingml/2006/main">
  <w:divs>
    <w:div w:id="160021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685</Words>
  <Characters>3906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Wolfish Lair</Company>
  <LinksUpToDate>false</LinksUpToDate>
  <CharactersWithSpaces>4582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TIK</dc:creator>
  <cp:lastModifiedBy>TIK</cp:lastModifiedBy>
  <cp:revision>3</cp:revision>
  <cp:lastPrinted>2023-06-15T09:40:00Z</cp:lastPrinted>
  <dcterms:created xsi:type="dcterms:W3CDTF">2023-06-15T09:36:00Z</dcterms:created>
  <dcterms:modified xsi:type="dcterms:W3CDTF">2023-06-15T09:41:00Z</dcterms:modified>
</cp:coreProperties>
</file>